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5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F96A83" w:rsidRPr="00F96A83" w:rsidTr="00F96A83">
        <w:trPr>
          <w:trHeight w:val="708"/>
        </w:trPr>
        <w:tc>
          <w:tcPr>
            <w:tcW w:w="9180" w:type="dxa"/>
            <w:tcBorders>
              <w:top w:val="nil"/>
              <w:left w:val="nil"/>
              <w:bottom w:val="nil"/>
              <w:right w:val="nil"/>
            </w:tcBorders>
          </w:tcPr>
          <w:p w:rsidR="00F96A83" w:rsidRPr="00F96A83" w:rsidRDefault="00F96A83" w:rsidP="00F96A83">
            <w:pPr>
              <w:jc w:val="right"/>
              <w:rPr>
                <w:rFonts w:ascii="Times New Roman" w:eastAsia="Times New Roman" w:hAnsi="Times New Roman" w:cs="Times New Roman"/>
                <w:b/>
                <w:i/>
                <w:sz w:val="24"/>
                <w:szCs w:val="24"/>
                <w:lang w:eastAsia="ru-RU"/>
              </w:rPr>
            </w:pPr>
          </w:p>
        </w:tc>
      </w:tr>
    </w:tbl>
    <w:p w:rsidR="00F96A83" w:rsidRPr="00F96A83" w:rsidRDefault="00F96A83" w:rsidP="00F96A83">
      <w:pPr>
        <w:spacing w:after="0" w:line="240" w:lineRule="auto"/>
        <w:jc w:val="center"/>
        <w:rPr>
          <w:rFonts w:ascii="Times New Roman" w:eastAsia="Times New Roman" w:hAnsi="Times New Roman" w:cs="Times New Roman"/>
          <w:color w:val="003366"/>
          <w:sz w:val="24"/>
          <w:szCs w:val="24"/>
          <w:lang w:eastAsia="ru-RU"/>
        </w:rPr>
      </w:pPr>
      <w:r w:rsidRPr="00F96A83">
        <w:rPr>
          <w:rFonts w:ascii="Times New Roman" w:eastAsia="Times New Roman" w:hAnsi="Times New Roman" w:cs="Times New Roman"/>
          <w:noProof/>
          <w:sz w:val="24"/>
          <w:szCs w:val="24"/>
          <w:lang w:eastAsia="ru-RU"/>
        </w:rPr>
        <w:drawing>
          <wp:inline distT="0" distB="0" distL="0" distR="0" wp14:anchorId="1CB19F15" wp14:editId="65309F79">
            <wp:extent cx="676275" cy="838200"/>
            <wp:effectExtent l="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38200"/>
                    </a:xfrm>
                    <a:prstGeom prst="rect">
                      <a:avLst/>
                    </a:prstGeom>
                    <a:noFill/>
                    <a:ln>
                      <a:noFill/>
                    </a:ln>
                  </pic:spPr>
                </pic:pic>
              </a:graphicData>
            </a:graphic>
          </wp:inline>
        </w:drawing>
      </w:r>
    </w:p>
    <w:p w:rsidR="00F96A83" w:rsidRPr="00F96A83" w:rsidRDefault="00F96A83" w:rsidP="00F96A83">
      <w:pPr>
        <w:spacing w:after="0" w:line="240" w:lineRule="auto"/>
        <w:ind w:right="-1" w:firstLine="709"/>
        <w:jc w:val="center"/>
        <w:rPr>
          <w:rFonts w:ascii="Times New Roman" w:eastAsia="Times New Roman" w:hAnsi="Times New Roman" w:cs="Times New Roman"/>
          <w:sz w:val="28"/>
          <w:szCs w:val="28"/>
          <w:lang w:eastAsia="ru-RU"/>
        </w:rPr>
      </w:pPr>
      <w:r w:rsidRPr="00F96A83">
        <w:rPr>
          <w:rFonts w:ascii="Times New Roman" w:eastAsia="Times New Roman" w:hAnsi="Times New Roman" w:cs="Times New Roman"/>
          <w:sz w:val="28"/>
          <w:szCs w:val="28"/>
          <w:lang w:eastAsia="ru-RU"/>
        </w:rPr>
        <w:t>КРАСНОЯРСКИЙ КРАЙ</w:t>
      </w:r>
    </w:p>
    <w:p w:rsidR="00F96A83" w:rsidRPr="00F96A83" w:rsidRDefault="00F96A83" w:rsidP="00F96A83">
      <w:pPr>
        <w:spacing w:after="0" w:line="240" w:lineRule="auto"/>
        <w:ind w:right="-1" w:firstLine="709"/>
        <w:jc w:val="center"/>
        <w:rPr>
          <w:rFonts w:ascii="Times New Roman" w:eastAsia="Times New Roman" w:hAnsi="Times New Roman" w:cs="Times New Roman"/>
          <w:sz w:val="28"/>
          <w:szCs w:val="28"/>
          <w:lang w:eastAsia="ru-RU"/>
        </w:rPr>
      </w:pPr>
      <w:r w:rsidRPr="00F96A83">
        <w:rPr>
          <w:rFonts w:ascii="Times New Roman" w:eastAsia="Times New Roman" w:hAnsi="Times New Roman" w:cs="Times New Roman"/>
          <w:sz w:val="28"/>
          <w:szCs w:val="28"/>
          <w:lang w:eastAsia="ru-RU"/>
        </w:rPr>
        <w:t>АЧИНСКИЙ   РАЙОН</w:t>
      </w:r>
    </w:p>
    <w:p w:rsidR="00F96A83" w:rsidRPr="00F96A83" w:rsidRDefault="00F96A83" w:rsidP="00F96A83">
      <w:pPr>
        <w:spacing w:after="0" w:line="240" w:lineRule="auto"/>
        <w:ind w:right="-1" w:firstLine="709"/>
        <w:jc w:val="center"/>
        <w:rPr>
          <w:rFonts w:ascii="Times New Roman" w:eastAsia="Times New Roman" w:hAnsi="Times New Roman" w:cs="Times New Roman"/>
          <w:sz w:val="28"/>
          <w:szCs w:val="28"/>
          <w:lang w:eastAsia="ru-RU"/>
        </w:rPr>
      </w:pPr>
      <w:r w:rsidRPr="00F96A83">
        <w:rPr>
          <w:rFonts w:ascii="Times New Roman" w:eastAsia="Times New Roman" w:hAnsi="Times New Roman" w:cs="Times New Roman"/>
          <w:sz w:val="28"/>
          <w:szCs w:val="28"/>
          <w:lang w:eastAsia="ru-RU"/>
        </w:rPr>
        <w:t>МАЛИНОВСКИЙ СЕЛЬСКИЙ СОВЕТ ДЕПУТАТОВ</w:t>
      </w:r>
    </w:p>
    <w:p w:rsidR="00F96A83" w:rsidRPr="00F96A83" w:rsidRDefault="00F96A83" w:rsidP="00F96A83">
      <w:pPr>
        <w:spacing w:after="0" w:line="240" w:lineRule="auto"/>
        <w:ind w:right="-1" w:firstLine="709"/>
        <w:jc w:val="center"/>
        <w:rPr>
          <w:rFonts w:ascii="Times New Roman" w:eastAsia="Times New Roman" w:hAnsi="Times New Roman" w:cs="Times New Roman"/>
          <w:sz w:val="28"/>
          <w:szCs w:val="28"/>
          <w:lang w:eastAsia="ru-RU"/>
        </w:rPr>
      </w:pPr>
    </w:p>
    <w:p w:rsidR="00F96A83" w:rsidRPr="00F96A83" w:rsidRDefault="00F96A83" w:rsidP="00F96A83">
      <w:pPr>
        <w:spacing w:after="0" w:line="240" w:lineRule="auto"/>
        <w:ind w:right="-1" w:firstLine="709"/>
        <w:jc w:val="center"/>
        <w:rPr>
          <w:rFonts w:ascii="Times New Roman" w:eastAsia="Times New Roman" w:hAnsi="Times New Roman" w:cs="Times New Roman"/>
          <w:sz w:val="48"/>
          <w:szCs w:val="48"/>
          <w:lang w:eastAsia="ru-RU"/>
        </w:rPr>
      </w:pPr>
      <w:proofErr w:type="gramStart"/>
      <w:r w:rsidRPr="00F96A83">
        <w:rPr>
          <w:rFonts w:ascii="Times New Roman" w:eastAsia="Times New Roman" w:hAnsi="Times New Roman" w:cs="Times New Roman"/>
          <w:sz w:val="48"/>
          <w:szCs w:val="48"/>
          <w:lang w:eastAsia="ru-RU"/>
        </w:rPr>
        <w:t>Р</w:t>
      </w:r>
      <w:proofErr w:type="gramEnd"/>
      <w:r w:rsidRPr="00F96A83">
        <w:rPr>
          <w:rFonts w:ascii="Times New Roman" w:eastAsia="Times New Roman" w:hAnsi="Times New Roman" w:cs="Times New Roman"/>
          <w:sz w:val="48"/>
          <w:szCs w:val="48"/>
          <w:lang w:eastAsia="ru-RU"/>
        </w:rPr>
        <w:t xml:space="preserve"> Е Ш Е Н И Е</w:t>
      </w:r>
    </w:p>
    <w:p w:rsidR="00F96A83" w:rsidRPr="00F96A83" w:rsidRDefault="00F96A83" w:rsidP="00F96A83">
      <w:pPr>
        <w:spacing w:after="0" w:line="240" w:lineRule="auto"/>
        <w:rPr>
          <w:rFonts w:ascii="Times New Roman" w:eastAsia="Times New Roman" w:hAnsi="Times New Roman" w:cs="Times New Roman"/>
          <w:sz w:val="28"/>
          <w:szCs w:val="28"/>
          <w:lang w:eastAsia="ru-RU"/>
        </w:rPr>
      </w:pPr>
    </w:p>
    <w:p w:rsidR="00F96A83" w:rsidRPr="00F96A83" w:rsidRDefault="008A6573" w:rsidP="00F96A83">
      <w:pPr>
        <w:tabs>
          <w:tab w:val="left" w:pos="742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F96A83" w:rsidRPr="00F96A8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F96A83" w:rsidRPr="00F96A83">
        <w:rPr>
          <w:rFonts w:ascii="Times New Roman" w:eastAsia="Times New Roman" w:hAnsi="Times New Roman" w:cs="Times New Roman"/>
          <w:sz w:val="24"/>
          <w:szCs w:val="24"/>
          <w:lang w:eastAsia="ru-RU"/>
        </w:rPr>
        <w:t>.2015                                               п. Малиновка</w:t>
      </w:r>
      <w:r w:rsidR="00F96A83" w:rsidRPr="00F96A83">
        <w:rPr>
          <w:rFonts w:ascii="Times New Roman" w:eastAsia="Times New Roman" w:hAnsi="Times New Roman" w:cs="Times New Roman"/>
          <w:sz w:val="24"/>
          <w:szCs w:val="24"/>
          <w:lang w:eastAsia="ru-RU"/>
        </w:rPr>
        <w:tab/>
        <w:t xml:space="preserve">         № </w:t>
      </w:r>
      <w:r>
        <w:rPr>
          <w:rFonts w:ascii="Times New Roman" w:eastAsia="Times New Roman" w:hAnsi="Times New Roman" w:cs="Times New Roman"/>
          <w:sz w:val="24"/>
          <w:szCs w:val="24"/>
          <w:lang w:eastAsia="ru-RU"/>
        </w:rPr>
        <w:t>4</w:t>
      </w:r>
      <w:r w:rsidR="00F96A83" w:rsidRPr="00F96A8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13</w:t>
      </w:r>
      <w:r w:rsidR="00F96A83" w:rsidRPr="00F96A83">
        <w:rPr>
          <w:rFonts w:ascii="Times New Roman" w:eastAsia="Times New Roman" w:hAnsi="Times New Roman" w:cs="Times New Roman"/>
          <w:sz w:val="24"/>
          <w:szCs w:val="24"/>
          <w:lang w:eastAsia="ru-RU"/>
        </w:rPr>
        <w:t>Р</w:t>
      </w:r>
    </w:p>
    <w:p w:rsidR="00F96A83" w:rsidRPr="00F96A83" w:rsidRDefault="00F96A83" w:rsidP="00F96A83">
      <w:pPr>
        <w:tabs>
          <w:tab w:val="left" w:pos="7425"/>
        </w:tabs>
        <w:spacing w:after="0" w:line="240" w:lineRule="auto"/>
        <w:rPr>
          <w:rFonts w:ascii="Times New Roman" w:eastAsia="Times New Roman" w:hAnsi="Times New Roman" w:cs="Times New Roman"/>
          <w:sz w:val="24"/>
          <w:szCs w:val="24"/>
          <w:lang w:eastAsia="ru-RU"/>
        </w:rPr>
      </w:pPr>
    </w:p>
    <w:p w:rsidR="00F96A83" w:rsidRPr="00F96A83" w:rsidRDefault="00F96A83" w:rsidP="00F96A83">
      <w:pPr>
        <w:tabs>
          <w:tab w:val="left" w:pos="7425"/>
        </w:tabs>
        <w:spacing w:after="0" w:line="240" w:lineRule="auto"/>
        <w:rPr>
          <w:rFonts w:ascii="Times New Roman" w:eastAsia="Times New Roman" w:hAnsi="Times New Roman" w:cs="Times New Roman"/>
          <w:b/>
          <w:sz w:val="24"/>
          <w:szCs w:val="24"/>
          <w:lang w:eastAsia="ru-RU"/>
        </w:rPr>
      </w:pPr>
      <w:r w:rsidRPr="00F96A83">
        <w:rPr>
          <w:rFonts w:ascii="Times New Roman" w:eastAsia="Times New Roman" w:hAnsi="Times New Roman" w:cs="Times New Roman"/>
          <w:b/>
          <w:sz w:val="24"/>
          <w:szCs w:val="24"/>
          <w:lang w:eastAsia="ru-RU"/>
        </w:rPr>
        <w:t>Об утверждении Порядка</w:t>
      </w:r>
    </w:p>
    <w:p w:rsidR="00F96A83" w:rsidRPr="00F96A83" w:rsidRDefault="00F96A83" w:rsidP="00F96A83">
      <w:pPr>
        <w:tabs>
          <w:tab w:val="left" w:pos="7425"/>
        </w:tabs>
        <w:spacing w:after="0" w:line="240" w:lineRule="auto"/>
        <w:rPr>
          <w:rFonts w:ascii="Times New Roman" w:eastAsia="Times New Roman" w:hAnsi="Times New Roman" w:cs="Times New Roman"/>
          <w:b/>
          <w:sz w:val="24"/>
          <w:szCs w:val="24"/>
          <w:lang w:eastAsia="ru-RU"/>
        </w:rPr>
      </w:pPr>
      <w:r w:rsidRPr="00F96A83">
        <w:rPr>
          <w:rFonts w:ascii="Times New Roman" w:eastAsia="Times New Roman" w:hAnsi="Times New Roman" w:cs="Times New Roman"/>
          <w:b/>
          <w:sz w:val="24"/>
          <w:szCs w:val="24"/>
          <w:lang w:eastAsia="ru-RU"/>
        </w:rPr>
        <w:t xml:space="preserve">проведения конкурса на замещение </w:t>
      </w:r>
    </w:p>
    <w:p w:rsidR="00F96A83" w:rsidRPr="00F96A83" w:rsidRDefault="00F96A83" w:rsidP="00F96A83">
      <w:pPr>
        <w:tabs>
          <w:tab w:val="left" w:pos="7425"/>
        </w:tabs>
        <w:spacing w:after="0" w:line="240" w:lineRule="auto"/>
        <w:rPr>
          <w:rFonts w:ascii="Times New Roman" w:eastAsia="Times New Roman" w:hAnsi="Times New Roman" w:cs="Times New Roman"/>
          <w:b/>
          <w:sz w:val="24"/>
          <w:szCs w:val="24"/>
          <w:lang w:eastAsia="ru-RU"/>
        </w:rPr>
      </w:pPr>
      <w:r w:rsidRPr="00F96A83">
        <w:rPr>
          <w:rFonts w:ascii="Times New Roman" w:eastAsia="Times New Roman" w:hAnsi="Times New Roman" w:cs="Times New Roman"/>
          <w:b/>
          <w:sz w:val="24"/>
          <w:szCs w:val="24"/>
          <w:lang w:eastAsia="ru-RU"/>
        </w:rPr>
        <w:t xml:space="preserve">должности муниципальной службы и </w:t>
      </w:r>
    </w:p>
    <w:p w:rsidR="00F96A83" w:rsidRPr="00F96A83" w:rsidRDefault="00F96A83" w:rsidP="00F96A83">
      <w:pPr>
        <w:tabs>
          <w:tab w:val="left" w:pos="7425"/>
        </w:tabs>
        <w:spacing w:after="0" w:line="240" w:lineRule="auto"/>
        <w:rPr>
          <w:rFonts w:ascii="Times New Roman" w:eastAsia="Times New Roman" w:hAnsi="Times New Roman" w:cs="Times New Roman"/>
          <w:b/>
          <w:sz w:val="24"/>
          <w:szCs w:val="24"/>
          <w:lang w:eastAsia="ru-RU"/>
        </w:rPr>
      </w:pPr>
      <w:r w:rsidRPr="00F96A83">
        <w:rPr>
          <w:rFonts w:ascii="Times New Roman" w:eastAsia="Times New Roman" w:hAnsi="Times New Roman" w:cs="Times New Roman"/>
          <w:b/>
          <w:sz w:val="24"/>
          <w:szCs w:val="24"/>
          <w:lang w:eastAsia="ru-RU"/>
        </w:rPr>
        <w:t>формирования конкурсной комиссии</w:t>
      </w:r>
    </w:p>
    <w:p w:rsidR="00F96A83" w:rsidRPr="00F96A83" w:rsidRDefault="00F96A83" w:rsidP="00F96A83">
      <w:pPr>
        <w:tabs>
          <w:tab w:val="left" w:pos="7425"/>
        </w:tabs>
        <w:spacing w:after="0" w:line="240" w:lineRule="auto"/>
        <w:rPr>
          <w:rFonts w:ascii="Times New Roman" w:eastAsia="Times New Roman" w:hAnsi="Times New Roman" w:cs="Times New Roman"/>
          <w:sz w:val="24"/>
          <w:szCs w:val="24"/>
          <w:lang w:eastAsia="ru-RU"/>
        </w:rPr>
      </w:pPr>
    </w:p>
    <w:p w:rsidR="00F96A83" w:rsidRPr="00F96A83" w:rsidRDefault="00F96A83" w:rsidP="008A6573">
      <w:pPr>
        <w:autoSpaceDE w:val="0"/>
        <w:autoSpaceDN w:val="0"/>
        <w:adjustRightInd w:val="0"/>
        <w:spacing w:after="0"/>
        <w:ind w:firstLine="540"/>
        <w:jc w:val="both"/>
        <w:rPr>
          <w:rFonts w:ascii="Times New Roman" w:eastAsia="Times New Roman" w:hAnsi="Times New Roman" w:cs="Times New Roman"/>
          <w:bCs/>
          <w:sz w:val="24"/>
          <w:szCs w:val="24"/>
          <w:lang w:eastAsia="ru-RU"/>
        </w:rPr>
      </w:pPr>
      <w:r w:rsidRPr="00F96A83">
        <w:rPr>
          <w:rFonts w:ascii="Times New Roman" w:eastAsia="Times New Roman" w:hAnsi="Times New Roman" w:cs="Times New Roman"/>
          <w:bCs/>
          <w:sz w:val="24"/>
          <w:szCs w:val="24"/>
          <w:lang w:eastAsia="ru-RU"/>
        </w:rPr>
        <w:t xml:space="preserve">В соответствии со статьей 17 </w:t>
      </w:r>
      <w:r w:rsidRPr="00F96A83">
        <w:rPr>
          <w:rFonts w:ascii="Times New Roman" w:eastAsia="Times New Roman" w:hAnsi="Times New Roman" w:cs="Times New Roman"/>
          <w:sz w:val="24"/>
          <w:szCs w:val="24"/>
          <w:lang w:eastAsia="ru-RU"/>
        </w:rPr>
        <w:t xml:space="preserve">Федерального закона от 02.03.2007 </w:t>
      </w:r>
      <w:r w:rsidRPr="00F96A83">
        <w:rPr>
          <w:rFonts w:ascii="Times New Roman" w:eastAsia="Times New Roman" w:hAnsi="Times New Roman" w:cs="Times New Roman"/>
          <w:sz w:val="24"/>
          <w:szCs w:val="24"/>
          <w:lang w:eastAsia="ru-RU"/>
        </w:rPr>
        <w:br/>
        <w:t>№ 25-ФЗ «О муниципальной службе в Российской Федерации»</w:t>
      </w:r>
      <w:r w:rsidRPr="00F96A83">
        <w:rPr>
          <w:rFonts w:ascii="Times New Roman" w:eastAsia="Times New Roman" w:hAnsi="Times New Roman" w:cs="Times New Roman"/>
          <w:bCs/>
          <w:sz w:val="24"/>
          <w:szCs w:val="24"/>
          <w:lang w:eastAsia="ru-RU"/>
        </w:rPr>
        <w:t>, руководствуясь статьями 20,</w:t>
      </w:r>
      <w:r w:rsidR="008A6573">
        <w:rPr>
          <w:rFonts w:ascii="Times New Roman" w:eastAsia="Times New Roman" w:hAnsi="Times New Roman" w:cs="Times New Roman"/>
          <w:bCs/>
          <w:sz w:val="24"/>
          <w:szCs w:val="24"/>
          <w:lang w:eastAsia="ru-RU"/>
        </w:rPr>
        <w:t xml:space="preserve"> </w:t>
      </w:r>
      <w:r w:rsidRPr="00F96A83">
        <w:rPr>
          <w:rFonts w:ascii="Times New Roman" w:eastAsia="Times New Roman" w:hAnsi="Times New Roman" w:cs="Times New Roman"/>
          <w:bCs/>
          <w:sz w:val="24"/>
          <w:szCs w:val="24"/>
          <w:lang w:eastAsia="ru-RU"/>
        </w:rPr>
        <w:t xml:space="preserve">24 Устава Малиновского сельского Совета депутатов,  Малиновский сельский Совет депутатов </w:t>
      </w:r>
      <w:r w:rsidRPr="008A6573">
        <w:rPr>
          <w:rFonts w:ascii="Times New Roman" w:eastAsia="Times New Roman" w:hAnsi="Times New Roman" w:cs="Times New Roman"/>
          <w:b/>
          <w:bCs/>
          <w:sz w:val="24"/>
          <w:szCs w:val="24"/>
          <w:lang w:eastAsia="ru-RU"/>
        </w:rPr>
        <w:t>РЕШИЛ:</w:t>
      </w:r>
      <w:r w:rsidRPr="00F96A83">
        <w:rPr>
          <w:rFonts w:ascii="Times New Roman" w:eastAsia="Times New Roman" w:hAnsi="Times New Roman" w:cs="Times New Roman"/>
          <w:bCs/>
          <w:sz w:val="24"/>
          <w:szCs w:val="24"/>
          <w:lang w:eastAsia="ru-RU"/>
        </w:rPr>
        <w:t xml:space="preserve">  </w:t>
      </w:r>
    </w:p>
    <w:p w:rsidR="00F96A83" w:rsidRPr="00F96A83" w:rsidRDefault="00F96A83" w:rsidP="008A6573">
      <w:pPr>
        <w:numPr>
          <w:ilvl w:val="0"/>
          <w:numId w:val="1"/>
        </w:numPr>
        <w:spacing w:after="0"/>
        <w:contextualSpacing/>
        <w:jc w:val="both"/>
        <w:rPr>
          <w:rFonts w:ascii="Times New Roman" w:eastAsia="Times New Roman" w:hAnsi="Times New Roman" w:cs="Times New Roman"/>
          <w:bCs/>
          <w:sz w:val="24"/>
          <w:szCs w:val="24"/>
          <w:lang w:eastAsia="ru-RU"/>
        </w:rPr>
      </w:pPr>
      <w:r w:rsidRPr="00F96A83">
        <w:rPr>
          <w:rFonts w:ascii="Times New Roman" w:eastAsia="Times New Roman" w:hAnsi="Times New Roman" w:cs="Times New Roman"/>
          <w:bCs/>
          <w:sz w:val="24"/>
          <w:szCs w:val="24"/>
          <w:lang w:eastAsia="ru-RU"/>
        </w:rPr>
        <w:t xml:space="preserve">Утвердить Порядок проведения конкурса на замещение должности муниципальной службы </w:t>
      </w:r>
      <w:r w:rsidRPr="00F96A83">
        <w:rPr>
          <w:rFonts w:ascii="Times New Roman" w:eastAsia="Times New Roman" w:hAnsi="Times New Roman" w:cs="Times New Roman"/>
          <w:sz w:val="24"/>
          <w:szCs w:val="24"/>
          <w:lang w:eastAsia="ru-RU"/>
        </w:rPr>
        <w:t>в органах местного самоуправления Малиновский сельсовет</w:t>
      </w:r>
      <w:r w:rsidRPr="00F96A83">
        <w:rPr>
          <w:rFonts w:ascii="Times New Roman" w:eastAsia="Times New Roman" w:hAnsi="Times New Roman" w:cs="Times New Roman"/>
          <w:bCs/>
          <w:sz w:val="24"/>
          <w:szCs w:val="24"/>
          <w:lang w:eastAsia="ru-RU"/>
        </w:rPr>
        <w:t xml:space="preserve"> и формирования конкурсной комиссии</w:t>
      </w:r>
      <w:r w:rsidRPr="00F96A83">
        <w:rPr>
          <w:rFonts w:ascii="Times New Roman" w:eastAsia="Times New Roman" w:hAnsi="Times New Roman" w:cs="Times New Roman"/>
          <w:sz w:val="28"/>
          <w:szCs w:val="28"/>
          <w:lang w:eastAsia="ru-RU"/>
        </w:rPr>
        <w:t xml:space="preserve"> </w:t>
      </w:r>
      <w:r w:rsidRPr="00F96A83">
        <w:rPr>
          <w:rFonts w:ascii="Times New Roman" w:eastAsia="Times New Roman" w:hAnsi="Times New Roman" w:cs="Times New Roman"/>
          <w:bCs/>
          <w:sz w:val="24"/>
          <w:szCs w:val="24"/>
          <w:lang w:eastAsia="ru-RU"/>
        </w:rPr>
        <w:t xml:space="preserve">согласно приложению. </w:t>
      </w:r>
    </w:p>
    <w:p w:rsidR="00F96A83" w:rsidRPr="00F96A83" w:rsidRDefault="00F96A83" w:rsidP="008A6573">
      <w:pPr>
        <w:autoSpaceDE w:val="0"/>
        <w:autoSpaceDN w:val="0"/>
        <w:adjustRightInd w:val="0"/>
        <w:spacing w:after="0"/>
        <w:ind w:firstLine="540"/>
        <w:jc w:val="both"/>
        <w:rPr>
          <w:rFonts w:ascii="Times New Roman" w:eastAsia="Times New Roman" w:hAnsi="Times New Roman" w:cs="Times New Roman"/>
          <w:bCs/>
          <w:sz w:val="24"/>
          <w:szCs w:val="24"/>
          <w:lang w:eastAsia="ru-RU"/>
        </w:rPr>
      </w:pPr>
      <w:r w:rsidRPr="00F96A83">
        <w:rPr>
          <w:rFonts w:ascii="Times New Roman" w:eastAsia="Times New Roman" w:hAnsi="Times New Roman" w:cs="Times New Roman"/>
          <w:bCs/>
          <w:sz w:val="24"/>
          <w:szCs w:val="24"/>
          <w:lang w:eastAsia="ru-RU"/>
        </w:rPr>
        <w:t xml:space="preserve">   2. Настоящее Решение вступает в силу в день, следующий за днем его официального опубликования (обнародования) в информационном  бюллетене «Малиновский вестник» и (или) в газете «Уголок России», на официальном сайте муниципального образования Ачинского района (ach-rajon.ru).</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bCs/>
          <w:sz w:val="24"/>
          <w:szCs w:val="24"/>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bCs/>
          <w:sz w:val="24"/>
          <w:szCs w:val="24"/>
          <w:lang w:eastAsia="ru-RU"/>
        </w:rPr>
      </w:pPr>
    </w:p>
    <w:p w:rsidR="00F96A83" w:rsidRPr="00F96A83" w:rsidRDefault="00F96A83" w:rsidP="00F96A8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6A83">
        <w:rPr>
          <w:rFonts w:ascii="Times New Roman" w:eastAsia="Times New Roman" w:hAnsi="Times New Roman" w:cs="Times New Roman"/>
          <w:bCs/>
          <w:sz w:val="24"/>
          <w:szCs w:val="24"/>
          <w:lang w:eastAsia="ru-RU"/>
        </w:rPr>
        <w:t xml:space="preserve">Председатель Малиновского                                                                     Глава Малиновского сельского Совета депутатов                                                                                         сельсовета </w:t>
      </w: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bCs/>
          <w:sz w:val="24"/>
          <w:szCs w:val="24"/>
          <w:lang w:eastAsia="ru-RU"/>
        </w:rPr>
      </w:pPr>
      <w:r w:rsidRPr="00F96A83">
        <w:rPr>
          <w:rFonts w:ascii="Times New Roman" w:eastAsia="Times New Roman" w:hAnsi="Times New Roman" w:cs="Times New Roman"/>
          <w:bCs/>
          <w:sz w:val="24"/>
          <w:szCs w:val="24"/>
          <w:lang w:eastAsia="ru-RU"/>
        </w:rPr>
        <w:t xml:space="preserve">                                                     </w:t>
      </w: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F96A83">
        <w:rPr>
          <w:rFonts w:ascii="Times New Roman" w:eastAsia="Times New Roman" w:hAnsi="Times New Roman" w:cs="Times New Roman"/>
          <w:bCs/>
          <w:sz w:val="24"/>
          <w:szCs w:val="24"/>
          <w:u w:val="single"/>
          <w:lang w:eastAsia="ru-RU"/>
        </w:rPr>
        <w:t xml:space="preserve">                          </w:t>
      </w:r>
      <w:r w:rsidRPr="00F96A83">
        <w:rPr>
          <w:rFonts w:ascii="Times New Roman" w:eastAsia="Times New Roman" w:hAnsi="Times New Roman" w:cs="Times New Roman"/>
          <w:bCs/>
          <w:sz w:val="24"/>
          <w:szCs w:val="24"/>
          <w:lang w:eastAsia="ru-RU"/>
        </w:rPr>
        <w:t xml:space="preserve">  </w:t>
      </w:r>
      <w:proofErr w:type="spellStart"/>
      <w:r w:rsidRPr="00F96A83">
        <w:rPr>
          <w:rFonts w:ascii="Times New Roman" w:eastAsia="Times New Roman" w:hAnsi="Times New Roman" w:cs="Times New Roman"/>
          <w:bCs/>
          <w:sz w:val="24"/>
          <w:szCs w:val="24"/>
          <w:lang w:eastAsia="ru-RU"/>
        </w:rPr>
        <w:t>О.Ф.Лейман</w:t>
      </w:r>
      <w:proofErr w:type="spellEnd"/>
      <w:r w:rsidRPr="00F96A83">
        <w:rPr>
          <w:rFonts w:ascii="Times New Roman" w:eastAsia="Times New Roman" w:hAnsi="Times New Roman" w:cs="Times New Roman"/>
          <w:bCs/>
          <w:sz w:val="24"/>
          <w:szCs w:val="24"/>
          <w:lang w:eastAsia="ru-RU"/>
        </w:rPr>
        <w:tab/>
        <w:t xml:space="preserve">                                                       </w:t>
      </w:r>
      <w:r w:rsidRPr="00F96A83">
        <w:rPr>
          <w:rFonts w:ascii="Times New Roman" w:eastAsia="Times New Roman" w:hAnsi="Times New Roman" w:cs="Times New Roman"/>
          <w:bCs/>
          <w:sz w:val="24"/>
          <w:szCs w:val="24"/>
          <w:u w:val="single"/>
          <w:lang w:eastAsia="ru-RU"/>
        </w:rPr>
        <w:t xml:space="preserve">___                 </w:t>
      </w:r>
      <w:r w:rsidRPr="00F96A83">
        <w:rPr>
          <w:rFonts w:ascii="Times New Roman" w:eastAsia="Times New Roman" w:hAnsi="Times New Roman" w:cs="Times New Roman"/>
          <w:bCs/>
          <w:sz w:val="24"/>
          <w:szCs w:val="24"/>
          <w:lang w:eastAsia="ru-RU"/>
        </w:rPr>
        <w:t xml:space="preserve"> </w:t>
      </w:r>
      <w:proofErr w:type="spellStart"/>
      <w:r w:rsidRPr="00F96A83">
        <w:rPr>
          <w:rFonts w:ascii="Times New Roman" w:eastAsia="Times New Roman" w:hAnsi="Times New Roman" w:cs="Times New Roman"/>
          <w:bCs/>
          <w:sz w:val="24"/>
          <w:szCs w:val="24"/>
          <w:lang w:eastAsia="ru-RU"/>
        </w:rPr>
        <w:t>Н.В.Ранда</w:t>
      </w:r>
      <w:proofErr w:type="spellEnd"/>
      <w:r w:rsidRPr="00F96A83">
        <w:rPr>
          <w:rFonts w:ascii="Times New Roman" w:eastAsia="Times New Roman" w:hAnsi="Times New Roman" w:cs="Times New Roman"/>
          <w:sz w:val="24"/>
          <w:szCs w:val="24"/>
          <w:lang w:eastAsia="ru-RU"/>
        </w:rPr>
        <w:t xml:space="preserve">                                                            </w:t>
      </w:r>
      <w:r w:rsidRPr="00F96A83">
        <w:rPr>
          <w:rFonts w:ascii="Times New Roman" w:eastAsia="Times New Roman" w:hAnsi="Times New Roman" w:cs="Times New Roman"/>
          <w:sz w:val="28"/>
          <w:szCs w:val="28"/>
          <w:lang w:eastAsia="ru-RU"/>
        </w:rPr>
        <w:t xml:space="preserve">                        </w:t>
      </w: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lastRenderedPageBreak/>
        <w:t xml:space="preserve">Приложение  </w:t>
      </w:r>
    </w:p>
    <w:p w:rsidR="00F96A83" w:rsidRPr="00F96A83" w:rsidRDefault="00F96A83" w:rsidP="00F96A83">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к решению Малиновского сельского</w:t>
      </w:r>
    </w:p>
    <w:p w:rsidR="00F96A83" w:rsidRPr="00F96A83" w:rsidRDefault="00F96A83" w:rsidP="00F96A83">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 Совета депутатов</w:t>
      </w:r>
    </w:p>
    <w:p w:rsidR="00F96A83" w:rsidRPr="00F96A83" w:rsidRDefault="00F96A83" w:rsidP="00F96A83">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 от </w:t>
      </w:r>
      <w:r w:rsidR="008A6573">
        <w:rPr>
          <w:rFonts w:ascii="Times New Roman" w:eastAsia="Times New Roman" w:hAnsi="Times New Roman" w:cs="Times New Roman"/>
          <w:sz w:val="24"/>
          <w:szCs w:val="24"/>
          <w:lang w:eastAsia="ru-RU"/>
        </w:rPr>
        <w:t>30</w:t>
      </w:r>
      <w:r w:rsidRPr="00F96A83">
        <w:rPr>
          <w:rFonts w:ascii="Times New Roman" w:eastAsia="Times New Roman" w:hAnsi="Times New Roman" w:cs="Times New Roman"/>
          <w:sz w:val="24"/>
          <w:szCs w:val="24"/>
          <w:lang w:eastAsia="ru-RU"/>
        </w:rPr>
        <w:t>.</w:t>
      </w:r>
      <w:r w:rsidR="008A6573">
        <w:rPr>
          <w:rFonts w:ascii="Times New Roman" w:eastAsia="Times New Roman" w:hAnsi="Times New Roman" w:cs="Times New Roman"/>
          <w:sz w:val="24"/>
          <w:szCs w:val="24"/>
          <w:lang w:eastAsia="ru-RU"/>
        </w:rPr>
        <w:t>11</w:t>
      </w:r>
      <w:r w:rsidRPr="00F96A83">
        <w:rPr>
          <w:rFonts w:ascii="Times New Roman" w:eastAsia="Times New Roman" w:hAnsi="Times New Roman" w:cs="Times New Roman"/>
          <w:sz w:val="24"/>
          <w:szCs w:val="24"/>
          <w:lang w:eastAsia="ru-RU"/>
        </w:rPr>
        <w:t xml:space="preserve">.2015 № </w:t>
      </w:r>
      <w:r w:rsidR="008A6573">
        <w:rPr>
          <w:rFonts w:ascii="Times New Roman" w:eastAsia="Times New Roman" w:hAnsi="Times New Roman" w:cs="Times New Roman"/>
          <w:sz w:val="24"/>
          <w:szCs w:val="24"/>
          <w:lang w:eastAsia="ru-RU"/>
        </w:rPr>
        <w:t>4</w:t>
      </w:r>
      <w:r w:rsidRPr="00F96A83">
        <w:rPr>
          <w:rFonts w:ascii="Times New Roman" w:eastAsia="Times New Roman" w:hAnsi="Times New Roman" w:cs="Times New Roman"/>
          <w:sz w:val="24"/>
          <w:szCs w:val="24"/>
          <w:lang w:eastAsia="ru-RU"/>
        </w:rPr>
        <w:t>-</w:t>
      </w:r>
      <w:r w:rsidR="008A6573">
        <w:rPr>
          <w:rFonts w:ascii="Times New Roman" w:eastAsia="Times New Roman" w:hAnsi="Times New Roman" w:cs="Times New Roman"/>
          <w:sz w:val="24"/>
          <w:szCs w:val="24"/>
          <w:lang w:eastAsia="ru-RU"/>
        </w:rPr>
        <w:t>13</w:t>
      </w:r>
      <w:bookmarkStart w:id="0" w:name="_GoBack"/>
      <w:bookmarkEnd w:id="0"/>
      <w:r w:rsidRPr="00F96A83">
        <w:rPr>
          <w:rFonts w:ascii="Times New Roman" w:eastAsia="Times New Roman" w:hAnsi="Times New Roman" w:cs="Times New Roman"/>
          <w:sz w:val="24"/>
          <w:szCs w:val="24"/>
          <w:lang w:eastAsia="ru-RU"/>
        </w:rPr>
        <w:t>Р</w:t>
      </w:r>
    </w:p>
    <w:p w:rsidR="00F96A83" w:rsidRPr="00F96A83" w:rsidRDefault="00F96A83" w:rsidP="00F96A83">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F96A83" w:rsidRPr="00F96A83" w:rsidRDefault="00F96A83" w:rsidP="00F96A8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96A83">
        <w:rPr>
          <w:rFonts w:ascii="Times New Roman" w:eastAsia="Times New Roman" w:hAnsi="Times New Roman" w:cs="Times New Roman"/>
          <w:b/>
          <w:bCs/>
          <w:sz w:val="24"/>
          <w:szCs w:val="24"/>
          <w:lang w:eastAsia="ru-RU"/>
        </w:rPr>
        <w:t>Порядок проведения конкурса на замещение должности муниципальной службы и формирования конкурсной комиссии</w:t>
      </w:r>
    </w:p>
    <w:p w:rsidR="00F96A83" w:rsidRPr="00F96A83" w:rsidRDefault="00F96A83" w:rsidP="00F96A8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96A83" w:rsidRPr="00F96A83" w:rsidRDefault="00F96A83" w:rsidP="00F96A83">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1. Общие положения</w:t>
      </w:r>
    </w:p>
    <w:p w:rsidR="00F96A83" w:rsidRPr="00F96A83" w:rsidRDefault="00F96A83" w:rsidP="00F96A83">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1.  Настоящий Порядок проведения конкурса на замещение  должности муниципальной службы </w:t>
      </w:r>
      <w:r w:rsidRPr="00F96A83">
        <w:rPr>
          <w:rFonts w:ascii="Times New Roman" w:eastAsia="Times New Roman" w:hAnsi="Times New Roman" w:cs="Times New Roman"/>
          <w:bCs/>
          <w:sz w:val="24"/>
          <w:szCs w:val="24"/>
          <w:lang w:eastAsia="ru-RU"/>
        </w:rPr>
        <w:t>и формирования конкурсной комиссии</w:t>
      </w:r>
      <w:r w:rsidRPr="00F96A83">
        <w:rPr>
          <w:rFonts w:ascii="Times New Roman" w:eastAsia="Times New Roman" w:hAnsi="Times New Roman" w:cs="Times New Roman"/>
          <w:sz w:val="24"/>
          <w:szCs w:val="24"/>
          <w:lang w:eastAsia="ru-RU"/>
        </w:rPr>
        <w:t xml:space="preserve"> (далее – Порядок) устанавливает порядок проведения конкурса на замещение должности муниципальной службы в органах местного самоуправления Малиновский сельсовет</w:t>
      </w:r>
      <w:r w:rsidRPr="00F96A83">
        <w:rPr>
          <w:rFonts w:ascii="Times New Roman" w:eastAsia="Times New Roman" w:hAnsi="Times New Roman" w:cs="Times New Roman"/>
          <w:i/>
          <w:sz w:val="24"/>
          <w:szCs w:val="24"/>
          <w:lang w:eastAsia="ru-RU"/>
        </w:rPr>
        <w:t xml:space="preserve"> </w:t>
      </w:r>
      <w:r w:rsidRPr="00F96A83">
        <w:rPr>
          <w:rFonts w:ascii="Times New Roman" w:eastAsia="Times New Roman" w:hAnsi="Times New Roman" w:cs="Times New Roman"/>
          <w:sz w:val="24"/>
          <w:szCs w:val="24"/>
          <w:lang w:eastAsia="ru-RU"/>
        </w:rPr>
        <w:t>и формирования конкурсной комиссии</w:t>
      </w:r>
      <w:r w:rsidRPr="00F96A83">
        <w:rPr>
          <w:rFonts w:ascii="Times New Roman" w:eastAsia="Times New Roman" w:hAnsi="Times New Roman" w:cs="Times New Roman"/>
          <w:i/>
          <w:sz w:val="24"/>
          <w:szCs w:val="24"/>
          <w:lang w:eastAsia="ru-RU"/>
        </w:rPr>
        <w:t>.</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2. Конкурс проводится с целью осуществления оценки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F96A83" w:rsidRPr="00F96A83" w:rsidRDefault="00F96A83" w:rsidP="00F96A8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3. </w:t>
      </w:r>
      <w:proofErr w:type="gramStart"/>
      <w:r w:rsidRPr="00F96A83">
        <w:rPr>
          <w:rFonts w:ascii="Times New Roman" w:eastAsia="Times New Roman" w:hAnsi="Times New Roman" w:cs="Times New Roman"/>
          <w:sz w:val="24"/>
          <w:szCs w:val="24"/>
          <w:lang w:eastAsia="ru-RU"/>
        </w:rPr>
        <w:t>В конкурсе вправе участвовать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w:t>
      </w:r>
      <w:r>
        <w:rPr>
          <w:rFonts w:ascii="Times New Roman" w:eastAsia="Times New Roman" w:hAnsi="Times New Roman" w:cs="Times New Roman"/>
          <w:sz w:val="24"/>
          <w:szCs w:val="24"/>
          <w:lang w:eastAsia="ru-RU"/>
        </w:rPr>
        <w:t xml:space="preserve"> </w:t>
      </w:r>
      <w:r w:rsidRPr="00F96A83">
        <w:rPr>
          <w:rFonts w:ascii="Times New Roman" w:eastAsia="Times New Roman" w:hAnsi="Times New Roman" w:cs="Times New Roman"/>
          <w:sz w:val="24"/>
          <w:szCs w:val="24"/>
          <w:lang w:eastAsia="ru-RU"/>
        </w:rPr>
        <w:t>в соответствии с Федеральным законом от 02.03.2007 № 25-ФЗ «О муниципальной службе в Российской Федерации»  (далее – Федеральный закон № 25-ФЗ) для замещения должностей муниципальной службы, при отсутствии обстоятельств, указанных в статье</w:t>
      </w:r>
      <w:r w:rsidRPr="00F96A83">
        <w:rPr>
          <w:rFonts w:ascii="Times New Roman" w:eastAsia="Times New Roman" w:hAnsi="Times New Roman" w:cs="Times New Roman"/>
          <w:color w:val="0000FF"/>
          <w:sz w:val="24"/>
          <w:szCs w:val="24"/>
          <w:lang w:eastAsia="ru-RU"/>
        </w:rPr>
        <w:t xml:space="preserve"> </w:t>
      </w:r>
      <w:r w:rsidRPr="00F96A83">
        <w:rPr>
          <w:rFonts w:ascii="Times New Roman" w:eastAsia="Times New Roman" w:hAnsi="Times New Roman" w:cs="Times New Roman"/>
          <w:sz w:val="24"/>
          <w:szCs w:val="24"/>
          <w:lang w:eastAsia="ru-RU"/>
        </w:rPr>
        <w:t>13 Федерального закона</w:t>
      </w:r>
      <w:r>
        <w:rPr>
          <w:rFonts w:ascii="Times New Roman" w:eastAsia="Times New Roman" w:hAnsi="Times New Roman" w:cs="Times New Roman"/>
          <w:sz w:val="24"/>
          <w:szCs w:val="24"/>
          <w:lang w:eastAsia="ru-RU"/>
        </w:rPr>
        <w:t xml:space="preserve"> </w:t>
      </w:r>
      <w:r w:rsidRPr="00F96A83">
        <w:rPr>
          <w:rFonts w:ascii="Times New Roman" w:eastAsia="Times New Roman" w:hAnsi="Times New Roman" w:cs="Times New Roman"/>
          <w:sz w:val="24"/>
          <w:szCs w:val="24"/>
          <w:lang w:eastAsia="ru-RU"/>
        </w:rPr>
        <w:t>№ 25-ФЗ в качестве ограничений, связанных с муниципальной службой.</w:t>
      </w:r>
      <w:proofErr w:type="gramEnd"/>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iCs/>
          <w:sz w:val="24"/>
          <w:szCs w:val="24"/>
          <w:lang w:eastAsia="ru-RU"/>
        </w:rPr>
      </w:pPr>
      <w:r w:rsidRPr="00F96A83">
        <w:rPr>
          <w:rFonts w:ascii="Times New Roman" w:eastAsia="Times New Roman" w:hAnsi="Times New Roman" w:cs="Times New Roman"/>
          <w:sz w:val="24"/>
          <w:szCs w:val="24"/>
          <w:lang w:eastAsia="ru-RU"/>
        </w:rPr>
        <w:t xml:space="preserve">В конкурсе не  могут участвовать граждане, достигшие </w:t>
      </w:r>
      <w:r w:rsidRPr="00F96A83">
        <w:rPr>
          <w:rFonts w:ascii="Times New Roman" w:eastAsia="Times New Roman" w:hAnsi="Times New Roman" w:cs="Times New Roman"/>
          <w:iCs/>
          <w:sz w:val="24"/>
          <w:szCs w:val="24"/>
          <w:lang w:eastAsia="ru-RU"/>
        </w:rPr>
        <w:t>предельного возраста, установленного для замещения должности муниципальной службы.</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4. Отбор кандидата на замещение должности муниципальной службы по результатам конкурса  проводится конкурсной комиссией.</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5. Конкурс не проводится:</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при заключении срочного трудового договора;</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при назначении муниципального служащего на иную должность муниципальной службы по результатам проведенной аттестации.</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6.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F96A83" w:rsidRPr="00F96A83" w:rsidRDefault="00F96A83" w:rsidP="00F96A83">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2. Объявление  о проведении конкурса</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i/>
          <w:sz w:val="24"/>
          <w:szCs w:val="24"/>
          <w:lang w:eastAsia="ru-RU"/>
        </w:rPr>
      </w:pPr>
      <w:r w:rsidRPr="00F96A83">
        <w:rPr>
          <w:rFonts w:ascii="Times New Roman" w:eastAsia="Times New Roman" w:hAnsi="Times New Roman" w:cs="Times New Roman"/>
          <w:sz w:val="24"/>
          <w:szCs w:val="24"/>
          <w:lang w:eastAsia="ru-RU"/>
        </w:rPr>
        <w:t>7. Решение об объявлении конкурса принимается руководителем органа местного самоуправления</w:t>
      </w:r>
      <w:r w:rsidRPr="00F96A83">
        <w:rPr>
          <w:rFonts w:ascii="Times New Roman" w:eastAsia="Times New Roman" w:hAnsi="Times New Roman" w:cs="Times New Roman"/>
          <w:i/>
          <w:sz w:val="24"/>
          <w:szCs w:val="24"/>
          <w:lang w:eastAsia="ru-RU"/>
        </w:rPr>
        <w:t>.</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i/>
          <w:sz w:val="24"/>
          <w:szCs w:val="24"/>
          <w:lang w:eastAsia="ru-RU"/>
        </w:rPr>
      </w:pPr>
      <w:r w:rsidRPr="00F96A83">
        <w:rPr>
          <w:rFonts w:ascii="Times New Roman" w:eastAsia="Times New Roman" w:hAnsi="Times New Roman" w:cs="Times New Roman"/>
          <w:sz w:val="24"/>
          <w:szCs w:val="24"/>
          <w:lang w:eastAsia="ru-RU"/>
        </w:rPr>
        <w:t>8. Извещение о проведении конкурса, публикуются не позднее, чем за 20 дней до дня проведения конкурса в информационном  бюллетене «Малиновский вестник» и (или) в газете «Уголок России», на официальном сайте муниципального образования Ачинского района (ach-rajon.ru).</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9. Извещение о проведении конкурса включают в себя:</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наименование вакантной должности муниципальной службы;</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требования, предъявляемые к претенденту на замещение вакантной должности муниципальной службы;</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место и время приема документов, подлежащих представлению гражданами, изъявившими участвовать в конкурсе (далее - документы);</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срок, до истечения которого принимаются документы;</w:t>
      </w:r>
    </w:p>
    <w:p w:rsidR="00F96A83" w:rsidRPr="00F96A83" w:rsidRDefault="00F96A83" w:rsidP="00F96A83">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lastRenderedPageBreak/>
        <w:t>сведения об источнике информации о конкурсе (телефон, факс,  электронная почта, электронный адрес сайта органа местного самоуправления, избирательной комиссии муниципального образования);</w:t>
      </w:r>
    </w:p>
    <w:p w:rsidR="00F96A83" w:rsidRPr="00F96A83" w:rsidRDefault="00F96A83" w:rsidP="00F96A83">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условия конкурса, включая форму оценки профессионального уровня кандидатов на замещение вакантной должности муниципальной службы;</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сведения о дате, времени и месте проведения конкурса;</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проект трудового договора.</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i/>
          <w:sz w:val="24"/>
          <w:szCs w:val="24"/>
          <w:lang w:eastAsia="ru-RU"/>
        </w:rPr>
      </w:pPr>
    </w:p>
    <w:p w:rsidR="00F96A83" w:rsidRPr="00F96A83" w:rsidRDefault="00F96A83" w:rsidP="00F96A83">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3. Прием документов для участия в конкурсе</w:t>
      </w:r>
    </w:p>
    <w:p w:rsidR="00F96A83" w:rsidRPr="00F96A83" w:rsidRDefault="00F96A83" w:rsidP="00F96A83">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p>
    <w:p w:rsidR="00F96A83" w:rsidRPr="00F96A83" w:rsidRDefault="00F96A83" w:rsidP="00F96A8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10. Гражданин, изъявивший желание участвовать в конкурсе, представляет в орган местного самоуправления Малиновский сельсовет:</w:t>
      </w:r>
    </w:p>
    <w:p w:rsidR="00F96A83" w:rsidRPr="00F96A83" w:rsidRDefault="00F96A83" w:rsidP="00F96A83">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личное заявление на имя руководителя соответствующего органа местного самоуправления Малиновский сельсовет;</w:t>
      </w:r>
    </w:p>
    <w:p w:rsidR="00F96A83" w:rsidRPr="00F96A83" w:rsidRDefault="00F96A83" w:rsidP="00F96A83">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собственноручно заполненную и подписанную анкету по форме, установленной Правительством Российской Федерации;</w:t>
      </w:r>
    </w:p>
    <w:p w:rsidR="00F96A83" w:rsidRPr="00F96A83" w:rsidRDefault="00F96A83" w:rsidP="00F96A83">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копию паспорта или заменяющего его документа (соответствующий документ представляется лично по прибытии на конкурс);</w:t>
      </w:r>
    </w:p>
    <w:p w:rsidR="00F96A83" w:rsidRPr="00F96A83" w:rsidRDefault="00F96A83" w:rsidP="00F96A83">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документы, подтверждающие необходимое профессиональное образование, стаж работы и квалификацию:</w:t>
      </w:r>
    </w:p>
    <w:p w:rsidR="00F96A83" w:rsidRPr="00F96A83" w:rsidRDefault="00F96A83" w:rsidP="00F96A83">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копии документов о профессиональном образовании, а также, по желанию гражданина, о дополнительном профессиональном образовании, </w:t>
      </w:r>
      <w:r w:rsidRPr="00F96A83">
        <w:rPr>
          <w:rFonts w:ascii="Times New Roman" w:eastAsia="Times New Roman" w:hAnsi="Times New Roman" w:cs="Times New Roman"/>
          <w:sz w:val="24"/>
          <w:szCs w:val="24"/>
          <w:lang w:eastAsia="ru-RU"/>
        </w:rPr>
        <w:br/>
        <w:t>о присвоении ученой степени, ученого звания;</w:t>
      </w:r>
    </w:p>
    <w:p w:rsidR="00F96A83" w:rsidRPr="00F96A83" w:rsidRDefault="00F96A83" w:rsidP="00F96A83">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F96A83" w:rsidRPr="00F96A83" w:rsidRDefault="00F96A83" w:rsidP="00F96A83">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документ об отсутствии у гражданина заболеваний, препятствующих поступлению на муниципальную службу или ее прохождению;</w:t>
      </w:r>
    </w:p>
    <w:p w:rsidR="00F96A83" w:rsidRPr="00F96A83" w:rsidRDefault="00F96A83" w:rsidP="00F96A83">
      <w:pPr>
        <w:numPr>
          <w:ilvl w:val="0"/>
          <w:numId w:val="2"/>
        </w:numPr>
        <w:shd w:val="clear" w:color="auto" w:fill="FFFFFF"/>
        <w:spacing w:after="0" w:line="240" w:lineRule="auto"/>
        <w:jc w:val="both"/>
        <w:rPr>
          <w:rFonts w:ascii="Times New Roman" w:eastAsia="Times New Roman" w:hAnsi="Times New Roman" w:cs="Times New Roman"/>
          <w:i/>
          <w:sz w:val="24"/>
          <w:szCs w:val="24"/>
          <w:lang w:eastAsia="ru-RU"/>
        </w:rPr>
      </w:pPr>
      <w:r w:rsidRPr="00F96A83">
        <w:rPr>
          <w:rFonts w:ascii="Times New Roman" w:eastAsia="Times New Roman" w:hAnsi="Times New Roman" w:cs="Times New Roman"/>
          <w:sz w:val="24"/>
          <w:szCs w:val="24"/>
          <w:lang w:eastAsia="ru-RU"/>
        </w:rPr>
        <w:t>сведения о доходах за год, предшествующий году поступления на муниципальную службу, об имуществе и обязательствах имущественного характера.</w:t>
      </w:r>
      <w:r w:rsidRPr="00F96A83">
        <w:rPr>
          <w:rFonts w:ascii="Times New Roman" w:eastAsia="Times New Roman" w:hAnsi="Times New Roman" w:cs="Times New Roman"/>
          <w:i/>
          <w:sz w:val="24"/>
          <w:szCs w:val="24"/>
          <w:lang w:eastAsia="ru-RU"/>
        </w:rPr>
        <w:t xml:space="preserve"> </w:t>
      </w:r>
    </w:p>
    <w:p w:rsidR="00F96A83" w:rsidRPr="00F96A83" w:rsidRDefault="00F96A83" w:rsidP="00F96A8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11. Документы представляются гражданином в орган местного самоуправления Малиновский сельсовет</w:t>
      </w:r>
      <w:r w:rsidRPr="00F96A83">
        <w:rPr>
          <w:rFonts w:ascii="Times New Roman" w:eastAsia="Times New Roman" w:hAnsi="Times New Roman" w:cs="Times New Roman"/>
          <w:i/>
          <w:sz w:val="24"/>
          <w:szCs w:val="24"/>
          <w:lang w:eastAsia="ru-RU"/>
        </w:rPr>
        <w:t xml:space="preserve"> </w:t>
      </w:r>
      <w:r w:rsidRPr="00F96A83">
        <w:rPr>
          <w:rFonts w:ascii="Times New Roman" w:eastAsia="Times New Roman" w:hAnsi="Times New Roman" w:cs="Times New Roman"/>
          <w:sz w:val="24"/>
          <w:szCs w:val="24"/>
          <w:lang w:eastAsia="ru-RU"/>
        </w:rPr>
        <w:t>в часы и срок приема документов по адресу, указанным в извещении о проведении конкурса.</w:t>
      </w:r>
    </w:p>
    <w:p w:rsidR="00F96A83" w:rsidRPr="00F96A83" w:rsidRDefault="00F96A83" w:rsidP="00F96A8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12. Указанные в пункте 10 настоящего Положения копии документов принимаются только при предъявлении подлинников документов, либо копии должны быть заверены нотариально или кадровыми службами по месту работы.</w:t>
      </w:r>
    </w:p>
    <w:p w:rsidR="00F96A83" w:rsidRPr="00F96A83" w:rsidRDefault="00F96A83" w:rsidP="00F96A8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13. При приеме документов ответственными лицами осуществляется проверка соответствия документов, представленных гражданином, перечню документов, установленному пунктом 10 настоящего Положения и сроков их представления.</w:t>
      </w:r>
    </w:p>
    <w:p w:rsidR="00F96A83" w:rsidRPr="00F96A83" w:rsidRDefault="00F96A83" w:rsidP="00F96A8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14. Несвоевременное представление документов, представление их не в полном объеме или с нарушением правил оформления являются основанием для отказа гражданину в допуске к участию в конкурсе, о чем гражданину сообщается письменно в срок, не превышающий 15 календарных дней</w:t>
      </w:r>
      <w:r w:rsidRPr="00F96A83">
        <w:rPr>
          <w:rFonts w:ascii="Times New Roman" w:eastAsia="Times New Roman" w:hAnsi="Times New Roman" w:cs="Times New Roman"/>
          <w:i/>
          <w:sz w:val="24"/>
          <w:szCs w:val="24"/>
          <w:lang w:eastAsia="ru-RU"/>
        </w:rPr>
        <w:t xml:space="preserve"> </w:t>
      </w:r>
      <w:r w:rsidRPr="00F96A83">
        <w:rPr>
          <w:rFonts w:ascii="Times New Roman" w:eastAsia="Times New Roman" w:hAnsi="Times New Roman" w:cs="Times New Roman"/>
          <w:sz w:val="24"/>
          <w:szCs w:val="24"/>
          <w:lang w:eastAsia="ru-RU"/>
        </w:rPr>
        <w:t xml:space="preserve"> с момента подачи документов.</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96A83" w:rsidRPr="00F96A83" w:rsidRDefault="00F96A83" w:rsidP="00F96A83">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4. Порядок проведения конкурса</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96A83" w:rsidRPr="00F96A83" w:rsidRDefault="00F96A83" w:rsidP="00F96A83">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Оценка профессионального уровня кандидатов на замещение вакантной должности муниципальной службы  может осуществляться в форме:</w:t>
      </w:r>
    </w:p>
    <w:p w:rsidR="00F96A83" w:rsidRPr="00F96A83" w:rsidRDefault="00F96A83" w:rsidP="00F96A83">
      <w:pPr>
        <w:numPr>
          <w:ilvl w:val="0"/>
          <w:numId w:val="4"/>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конкурса документов, указанных в пункте 10 настоящего Порядка;</w:t>
      </w:r>
    </w:p>
    <w:p w:rsidR="00F96A83" w:rsidRPr="00F96A83" w:rsidRDefault="00F96A83" w:rsidP="00F96A83">
      <w:pPr>
        <w:numPr>
          <w:ilvl w:val="0"/>
          <w:numId w:val="4"/>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оценки профессиональных качеств кандидатов на основе тестов (тестирование);</w:t>
      </w:r>
    </w:p>
    <w:p w:rsidR="00F96A83" w:rsidRPr="00F96A83" w:rsidRDefault="00F96A83" w:rsidP="00F96A83">
      <w:pPr>
        <w:numPr>
          <w:ilvl w:val="0"/>
          <w:numId w:val="4"/>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выполнения задания;</w:t>
      </w:r>
    </w:p>
    <w:p w:rsidR="00F96A83" w:rsidRPr="00F96A83" w:rsidRDefault="00F96A83" w:rsidP="00F96A83">
      <w:pPr>
        <w:numPr>
          <w:ilvl w:val="0"/>
          <w:numId w:val="4"/>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lastRenderedPageBreak/>
        <w:t>индивидуального собеседования.</w:t>
      </w:r>
    </w:p>
    <w:p w:rsidR="00F96A83" w:rsidRPr="00F96A83" w:rsidRDefault="00F96A83" w:rsidP="00F96A83">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Оценка профессионального уровня кандидатов на замещение вакантной должности муниципальной службы может осуществляться с применением нескольких форм. </w:t>
      </w:r>
    </w:p>
    <w:p w:rsidR="00F96A83" w:rsidRPr="00F96A83" w:rsidRDefault="00F96A83" w:rsidP="00F96A83">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установленных в должностной инструкции, и других положений должностного регламента по этой должности, а также иных положений, установленных законодательством Российской Федерации.</w:t>
      </w:r>
    </w:p>
    <w:p w:rsidR="00F96A83" w:rsidRPr="00F96A83" w:rsidRDefault="00F96A83" w:rsidP="00F96A83">
      <w:pPr>
        <w:numPr>
          <w:ilvl w:val="0"/>
          <w:numId w:val="3"/>
        </w:numPr>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По итогам конкурса на замещение вакантной должности муниципальной службы   конкурсная комиссия принимает одно из следующих решений:</w:t>
      </w:r>
    </w:p>
    <w:p w:rsidR="00F96A83" w:rsidRPr="00F96A83" w:rsidRDefault="00F96A83" w:rsidP="00F96A83">
      <w:pPr>
        <w:numPr>
          <w:ilvl w:val="0"/>
          <w:numId w:val="5"/>
        </w:numPr>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о признании одного из участников победителем конкурса;</w:t>
      </w:r>
    </w:p>
    <w:p w:rsidR="00F96A83" w:rsidRPr="00F96A83" w:rsidRDefault="00F96A83" w:rsidP="00F96A83">
      <w:pPr>
        <w:numPr>
          <w:ilvl w:val="0"/>
          <w:numId w:val="5"/>
        </w:numPr>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о признании конкурса </w:t>
      </w:r>
      <w:proofErr w:type="gramStart"/>
      <w:r w:rsidRPr="00F96A83">
        <w:rPr>
          <w:rFonts w:ascii="Times New Roman" w:eastAsia="Times New Roman" w:hAnsi="Times New Roman" w:cs="Times New Roman"/>
          <w:sz w:val="24"/>
          <w:szCs w:val="24"/>
          <w:lang w:eastAsia="ru-RU"/>
        </w:rPr>
        <w:t>несостоявшимся</w:t>
      </w:r>
      <w:proofErr w:type="gramEnd"/>
      <w:r w:rsidRPr="00F96A83">
        <w:rPr>
          <w:rFonts w:ascii="Times New Roman" w:eastAsia="Times New Roman" w:hAnsi="Times New Roman" w:cs="Times New Roman"/>
          <w:sz w:val="24"/>
          <w:szCs w:val="24"/>
          <w:lang w:eastAsia="ru-RU"/>
        </w:rPr>
        <w:t>;</w:t>
      </w:r>
    </w:p>
    <w:p w:rsidR="00F96A83" w:rsidRPr="00F96A83" w:rsidRDefault="00F96A83" w:rsidP="00F96A83">
      <w:pPr>
        <w:numPr>
          <w:ilvl w:val="0"/>
          <w:numId w:val="5"/>
        </w:numPr>
        <w:spacing w:after="0" w:line="240" w:lineRule="auto"/>
        <w:ind w:left="0" w:firstLine="36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о признании всех претендентов не </w:t>
      </w:r>
      <w:proofErr w:type="gramStart"/>
      <w:r w:rsidRPr="00F96A83">
        <w:rPr>
          <w:rFonts w:ascii="Times New Roman" w:eastAsia="Times New Roman" w:hAnsi="Times New Roman" w:cs="Times New Roman"/>
          <w:sz w:val="24"/>
          <w:szCs w:val="24"/>
          <w:lang w:eastAsia="ru-RU"/>
        </w:rPr>
        <w:t>соответствующими</w:t>
      </w:r>
      <w:proofErr w:type="gramEnd"/>
      <w:r w:rsidRPr="00F96A83">
        <w:rPr>
          <w:rFonts w:ascii="Times New Roman" w:eastAsia="Times New Roman" w:hAnsi="Times New Roman" w:cs="Times New Roman"/>
          <w:sz w:val="24"/>
          <w:szCs w:val="24"/>
          <w:lang w:eastAsia="ru-RU"/>
        </w:rPr>
        <w:t xml:space="preserve"> требованиям для замещения  вакантной муниципальной должности.</w:t>
      </w:r>
    </w:p>
    <w:p w:rsidR="00F96A83" w:rsidRPr="00F96A83" w:rsidRDefault="00F96A83" w:rsidP="00F96A83">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При отсутствии заявлений кандидатов на участие в конкурсе или подаче всеми кандидатами заявлений о снятии своих кандидатур конкурсной комиссией конкурс признается несостоявшимся.</w:t>
      </w:r>
    </w:p>
    <w:p w:rsidR="00F96A83" w:rsidRPr="00F96A83" w:rsidRDefault="00F96A83" w:rsidP="00F96A83">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Решение конкурсной комиссии по результатам проведения конкурса принимается в отсутствие кандидата открытым поименным голосованием простым большинством голосов от числа ее членов, присутствующих на заседании. При равенстве голосов членов конкурсной комиссии решающим является голос ее председателя.</w:t>
      </w:r>
    </w:p>
    <w:p w:rsidR="00F96A83" w:rsidRPr="00F96A83" w:rsidRDefault="00F96A83" w:rsidP="00F96A8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Результаты голосования конкурсной комиссии оформляются протоколом заседания конкурсной комиссии, который подписывается председателем, заместителем председателя, секретарем и членами конкурсной комиссии, принявшими участие в ее заседании.</w:t>
      </w:r>
    </w:p>
    <w:p w:rsidR="00F96A83" w:rsidRPr="00F96A83" w:rsidRDefault="00F96A83" w:rsidP="00F96A83">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96A83">
        <w:rPr>
          <w:rFonts w:ascii="Times New Roman" w:eastAsia="Times New Roman" w:hAnsi="Times New Roman" w:cs="Times New Roman"/>
          <w:sz w:val="24"/>
          <w:szCs w:val="24"/>
          <w:lang w:eastAsia="ru-RU"/>
        </w:rPr>
        <w:t>В случае отказа кандидата, выигравшего конкурс, от прохождения процедуры оформления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связано с использованием таких сведений и в условиях конкурса на данную должность муниципальной службы указано на необходимость наличия такого допуска, конкурсная комиссия вправе признать победителем иного кандидата.</w:t>
      </w:r>
      <w:proofErr w:type="gramEnd"/>
    </w:p>
    <w:p w:rsidR="00F96A83" w:rsidRPr="00F96A83" w:rsidRDefault="00F96A83" w:rsidP="00F96A83">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Представитель нанимателя (работодатель) заключает трудовой договор и назначает на должность муниципальной службы гражданина, признанного победителем конкурса. </w:t>
      </w:r>
    </w:p>
    <w:p w:rsidR="00F96A83" w:rsidRPr="00F96A83" w:rsidRDefault="00F96A83" w:rsidP="00F96A83">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Кандидатам, участвовавшим в конкурсе, сообщается о результатах конкурса в письменной форме в течение 10 календарных дней</w:t>
      </w:r>
      <w:r w:rsidRPr="00F96A83">
        <w:rPr>
          <w:rFonts w:ascii="Times New Roman" w:eastAsia="Times New Roman" w:hAnsi="Times New Roman" w:cs="Times New Roman"/>
          <w:i/>
          <w:sz w:val="24"/>
          <w:szCs w:val="24"/>
          <w:lang w:eastAsia="ru-RU"/>
        </w:rPr>
        <w:t xml:space="preserve">. </w:t>
      </w:r>
    </w:p>
    <w:p w:rsidR="00F96A83" w:rsidRPr="00F96A83" w:rsidRDefault="00F96A83" w:rsidP="00F96A83">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Документы кандидатов на должности муниципальной службы, </w:t>
      </w:r>
      <w:r w:rsidRPr="00F96A83">
        <w:rPr>
          <w:rFonts w:ascii="Times New Roman" w:eastAsia="Times New Roman" w:hAnsi="Times New Roman" w:cs="Times New Roman"/>
          <w:sz w:val="24"/>
          <w:szCs w:val="24"/>
          <w:lang w:eastAsia="ru-RU"/>
        </w:rPr>
        <w:br/>
        <w:t>не допущенных к участию в конкурсе, и кандидатов, участвовавших в конкурсе и не признанных победителями конкурса, возвращаются по письменному заявлению после завершения конкурса.</w:t>
      </w:r>
    </w:p>
    <w:p w:rsidR="00F96A83" w:rsidRPr="00F96A83" w:rsidRDefault="00F96A83" w:rsidP="00F96A83">
      <w:p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F96A83" w:rsidRPr="00F96A83" w:rsidRDefault="00F96A83" w:rsidP="00F96A83">
      <w:pPr>
        <w:numPr>
          <w:ilvl w:val="0"/>
          <w:numId w:val="6"/>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Порядок формирования конкурсной комиссии</w:t>
      </w:r>
    </w:p>
    <w:p w:rsidR="00F96A83" w:rsidRPr="00F96A83" w:rsidRDefault="00F96A83" w:rsidP="00F96A83">
      <w:p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F96A83" w:rsidRPr="00F96A83" w:rsidRDefault="00F96A83" w:rsidP="00F96A83">
      <w:pPr>
        <w:numPr>
          <w:ilvl w:val="0"/>
          <w:numId w:val="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Конкурсная комиссия формируется актом представителя нанимателя (работодателя). Указанным актом определяются состав конкурсной комиссии и порядок её работы.</w:t>
      </w:r>
    </w:p>
    <w:p w:rsidR="00F96A83" w:rsidRPr="00F96A83" w:rsidRDefault="00F96A83" w:rsidP="00F96A83">
      <w:pPr>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В состав конкурсной комиссии включаются представитель нанимателя (работодатель) и (или) уполномоченные им муниципальные служащие, а также представители научных и образовательных учреждений, других организаций, специалисты по вопросам, связанным с муниципальной службой.</w:t>
      </w:r>
    </w:p>
    <w:p w:rsidR="00F96A83" w:rsidRPr="00F96A83" w:rsidRDefault="00F96A83" w:rsidP="00F96A83">
      <w:pPr>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lastRenderedPageBreak/>
        <w:t>Представитель нанимателя (работодатель) может приглашать для работы в конкурсной комиссии депутатов представительных органов местного самоуправления данного муниципального образования, государственных гражданских служащих, муниципальных служащих других органов местного самоуправления.</w:t>
      </w:r>
    </w:p>
    <w:p w:rsidR="00F96A83" w:rsidRPr="00F96A83" w:rsidRDefault="00F96A83" w:rsidP="00F96A83">
      <w:pPr>
        <w:numPr>
          <w:ilvl w:val="0"/>
          <w:numId w:val="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Состав конкурсной комиссии для проведения конкурса  на замещение вакантной должности муниципальной службы, исполнение должностных обязанностей по которой связано с использованием сведений, составляющих государственную тайну, формируется с учётом положений законодательства Российской Федерации о государственной тайне.</w:t>
      </w:r>
    </w:p>
    <w:p w:rsidR="00F96A83" w:rsidRPr="00F96A83" w:rsidRDefault="00F96A83" w:rsidP="00F96A83">
      <w:pPr>
        <w:numPr>
          <w:ilvl w:val="0"/>
          <w:numId w:val="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F96A83" w:rsidRPr="00F96A83" w:rsidRDefault="00F96A83" w:rsidP="00F96A83">
      <w:pPr>
        <w:numPr>
          <w:ilvl w:val="0"/>
          <w:numId w:val="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При необходимости допускается образование нескольких конкурсных комиссий для различных категорий и групп должностей муниципальной службы.</w:t>
      </w:r>
    </w:p>
    <w:p w:rsidR="00F96A83" w:rsidRPr="00F96A83" w:rsidRDefault="00F96A83" w:rsidP="00F96A83">
      <w:pPr>
        <w:numPr>
          <w:ilvl w:val="0"/>
          <w:numId w:val="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Конкурсная комиссия состоит из председателя, заместителя председателя, секретаря и членов комиссии. </w:t>
      </w:r>
    </w:p>
    <w:p w:rsidR="00F96A83" w:rsidRPr="00F96A83" w:rsidRDefault="00F96A83" w:rsidP="00F96A83">
      <w:pPr>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Количество членов конкурсной комиссии составляет 5 человек.</w:t>
      </w:r>
    </w:p>
    <w:p w:rsidR="00F96A83" w:rsidRPr="00F96A83" w:rsidRDefault="00F96A83" w:rsidP="00F96A83">
      <w:pPr>
        <w:numPr>
          <w:ilvl w:val="0"/>
          <w:numId w:val="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Все члены конкурсной комиссии при принятии решений обладают равными правами.</w:t>
      </w:r>
    </w:p>
    <w:p w:rsidR="00F96A83" w:rsidRPr="00F96A83" w:rsidRDefault="00F96A83" w:rsidP="00F96A83">
      <w:pPr>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В случае временного отсутствия (болезни, отпуска, командировки и других причин) председателя конкурсной комиссии полномочия председателя конкурсной комиссии осуществляет заместитель председателя конкурсной комиссии.</w:t>
      </w:r>
    </w:p>
    <w:p w:rsidR="00F96A83" w:rsidRPr="00F96A83" w:rsidRDefault="00F96A83" w:rsidP="00F96A83">
      <w:pPr>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Заседание конкурсной комиссии считается правомочным, если на нем присутствует не менее половины состава конкурсной комиссии. Решения конкурсной комиссии по результатам проведения конкурса принимаются открытым голосованием большинством голосов ее членов, присутствующих на заседании.</w:t>
      </w:r>
    </w:p>
    <w:p w:rsidR="00F96A83" w:rsidRPr="00F96A83" w:rsidRDefault="00F96A83" w:rsidP="00F96A83">
      <w:pPr>
        <w:numPr>
          <w:ilvl w:val="0"/>
          <w:numId w:val="7"/>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При равенстве голосов решающим является голос председателя конкурсной комиссии.</w:t>
      </w: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96A83" w:rsidRPr="00F96A83" w:rsidRDefault="00F96A83" w:rsidP="00F96A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96A83">
        <w:rPr>
          <w:rFonts w:ascii="Times New Roman" w:eastAsia="Times New Roman" w:hAnsi="Times New Roman" w:cs="Times New Roman"/>
          <w:sz w:val="24"/>
          <w:szCs w:val="24"/>
          <w:lang w:eastAsia="ru-RU"/>
        </w:rPr>
        <w:t xml:space="preserve"> </w:t>
      </w:r>
    </w:p>
    <w:p w:rsidR="00F96A83" w:rsidRPr="00F96A83" w:rsidRDefault="00F96A83" w:rsidP="00F96A83">
      <w:pPr>
        <w:jc w:val="center"/>
        <w:rPr>
          <w:rFonts w:ascii="Times New Roman" w:eastAsia="Times New Roman" w:hAnsi="Times New Roman" w:cs="Times New Roman"/>
          <w:sz w:val="24"/>
          <w:szCs w:val="24"/>
          <w:lang w:eastAsia="ru-RU"/>
        </w:rPr>
      </w:pPr>
    </w:p>
    <w:p w:rsidR="00942628" w:rsidRPr="00F96A83" w:rsidRDefault="00942628">
      <w:pPr>
        <w:rPr>
          <w:rFonts w:ascii="Times New Roman" w:hAnsi="Times New Roman" w:cs="Times New Roman"/>
          <w:sz w:val="24"/>
          <w:szCs w:val="24"/>
        </w:rPr>
      </w:pPr>
    </w:p>
    <w:sectPr w:rsidR="00942628" w:rsidRPr="00F96A83" w:rsidSect="00F96A83">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16F" w:rsidRDefault="0069516F" w:rsidP="00F96A83">
      <w:pPr>
        <w:spacing w:after="0" w:line="240" w:lineRule="auto"/>
      </w:pPr>
      <w:r>
        <w:separator/>
      </w:r>
    </w:p>
  </w:endnote>
  <w:endnote w:type="continuationSeparator" w:id="0">
    <w:p w:rsidR="0069516F" w:rsidRDefault="0069516F" w:rsidP="00F96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16F" w:rsidRDefault="0069516F" w:rsidP="00F96A83">
      <w:pPr>
        <w:spacing w:after="0" w:line="240" w:lineRule="auto"/>
      </w:pPr>
      <w:r>
        <w:separator/>
      </w:r>
    </w:p>
  </w:footnote>
  <w:footnote w:type="continuationSeparator" w:id="0">
    <w:p w:rsidR="0069516F" w:rsidRDefault="0069516F" w:rsidP="00F96A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9897337"/>
      <w:docPartObj>
        <w:docPartGallery w:val="Page Numbers (Top of Page)"/>
        <w:docPartUnique/>
      </w:docPartObj>
    </w:sdtPr>
    <w:sdtEndPr/>
    <w:sdtContent>
      <w:p w:rsidR="00F96A83" w:rsidRDefault="00F96A83">
        <w:pPr>
          <w:pStyle w:val="a5"/>
          <w:jc w:val="right"/>
        </w:pPr>
        <w:r>
          <w:fldChar w:fldCharType="begin"/>
        </w:r>
        <w:r>
          <w:instrText>PAGE   \* MERGEFORMAT</w:instrText>
        </w:r>
        <w:r>
          <w:fldChar w:fldCharType="separate"/>
        </w:r>
        <w:r w:rsidR="008A6573">
          <w:rPr>
            <w:noProof/>
          </w:rPr>
          <w:t>5</w:t>
        </w:r>
        <w:r>
          <w:fldChar w:fldCharType="end"/>
        </w:r>
      </w:p>
    </w:sdtContent>
  </w:sdt>
  <w:p w:rsidR="00F96A83" w:rsidRDefault="00F96A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E0135"/>
    <w:multiLevelType w:val="hybridMultilevel"/>
    <w:tmpl w:val="DD42D628"/>
    <w:lvl w:ilvl="0" w:tplc="B03213DA">
      <w:start w:val="15"/>
      <w:numFmt w:val="decimal"/>
      <w:lvlText w:val="%1."/>
      <w:lvlJc w:val="left"/>
      <w:pPr>
        <w:tabs>
          <w:tab w:val="num" w:pos="1134"/>
        </w:tabs>
        <w:ind w:left="0" w:firstLine="709"/>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
    <w:nsid w:val="445C3D87"/>
    <w:multiLevelType w:val="hybridMultilevel"/>
    <w:tmpl w:val="162ABEFC"/>
    <w:lvl w:ilvl="0" w:tplc="866E9100">
      <w:start w:val="5"/>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4C5104F5"/>
    <w:multiLevelType w:val="hybridMultilevel"/>
    <w:tmpl w:val="963E55E4"/>
    <w:lvl w:ilvl="0" w:tplc="B7804D80">
      <w:start w:val="1"/>
      <w:numFmt w:val="decimal"/>
      <w:lvlText w:val="%1."/>
      <w:lvlJc w:val="left"/>
      <w:pPr>
        <w:tabs>
          <w:tab w:val="num" w:pos="1021"/>
        </w:tabs>
        <w:ind w:left="0" w:firstLine="709"/>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5D4B4297"/>
    <w:multiLevelType w:val="multilevel"/>
    <w:tmpl w:val="DEC6D88E"/>
    <w:lvl w:ilvl="0">
      <w:start w:val="1"/>
      <w:numFmt w:val="russianLower"/>
      <w:lvlText w:val="%1)"/>
      <w:lvlJc w:val="left"/>
      <w:pPr>
        <w:tabs>
          <w:tab w:val="num" w:pos="1021"/>
        </w:tabs>
        <w:ind w:left="0" w:firstLine="709"/>
      </w:pPr>
      <w:rPr>
        <w:sz w:val="28"/>
        <w:szCs w:val="28"/>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629A71FD"/>
    <w:multiLevelType w:val="hybridMultilevel"/>
    <w:tmpl w:val="355090E8"/>
    <w:lvl w:ilvl="0" w:tplc="E0BC14C6">
      <w:start w:val="1"/>
      <w:numFmt w:val="russianLower"/>
      <w:lvlText w:val="%1)"/>
      <w:lvlJc w:val="left"/>
      <w:pPr>
        <w:tabs>
          <w:tab w:val="num" w:pos="1021"/>
        </w:tabs>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76E33D9F"/>
    <w:multiLevelType w:val="hybridMultilevel"/>
    <w:tmpl w:val="94F4C628"/>
    <w:lvl w:ilvl="0" w:tplc="26027EE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8151DC8"/>
    <w:multiLevelType w:val="hybridMultilevel"/>
    <w:tmpl w:val="89528E6A"/>
    <w:lvl w:ilvl="0" w:tplc="321E19EC">
      <w:start w:val="25"/>
      <w:numFmt w:val="decimal"/>
      <w:lvlText w:val="%1."/>
      <w:lvlJc w:val="left"/>
      <w:pPr>
        <w:tabs>
          <w:tab w:val="num" w:pos="1134"/>
        </w:tabs>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453"/>
    <w:rsid w:val="000F550C"/>
    <w:rsid w:val="00505453"/>
    <w:rsid w:val="0069516F"/>
    <w:rsid w:val="008A6573"/>
    <w:rsid w:val="00942628"/>
    <w:rsid w:val="00F96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6A8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6A83"/>
    <w:rPr>
      <w:rFonts w:ascii="Tahoma" w:hAnsi="Tahoma" w:cs="Tahoma"/>
      <w:sz w:val="16"/>
      <w:szCs w:val="16"/>
    </w:rPr>
  </w:style>
  <w:style w:type="paragraph" w:styleId="a5">
    <w:name w:val="header"/>
    <w:basedOn w:val="a"/>
    <w:link w:val="a6"/>
    <w:uiPriority w:val="99"/>
    <w:unhideWhenUsed/>
    <w:rsid w:val="00F96A8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96A83"/>
  </w:style>
  <w:style w:type="paragraph" w:styleId="a7">
    <w:name w:val="footer"/>
    <w:basedOn w:val="a"/>
    <w:link w:val="a8"/>
    <w:uiPriority w:val="99"/>
    <w:unhideWhenUsed/>
    <w:rsid w:val="00F96A8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96A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6A8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6A83"/>
    <w:rPr>
      <w:rFonts w:ascii="Tahoma" w:hAnsi="Tahoma" w:cs="Tahoma"/>
      <w:sz w:val="16"/>
      <w:szCs w:val="16"/>
    </w:rPr>
  </w:style>
  <w:style w:type="paragraph" w:styleId="a5">
    <w:name w:val="header"/>
    <w:basedOn w:val="a"/>
    <w:link w:val="a6"/>
    <w:uiPriority w:val="99"/>
    <w:unhideWhenUsed/>
    <w:rsid w:val="00F96A8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96A83"/>
  </w:style>
  <w:style w:type="paragraph" w:styleId="a7">
    <w:name w:val="footer"/>
    <w:basedOn w:val="a"/>
    <w:link w:val="a8"/>
    <w:uiPriority w:val="99"/>
    <w:unhideWhenUsed/>
    <w:rsid w:val="00F96A8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96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9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1778</Words>
  <Characters>10137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2015-11-30T09:39:00Z</cp:lastPrinted>
  <dcterms:created xsi:type="dcterms:W3CDTF">2015-11-23T05:05:00Z</dcterms:created>
  <dcterms:modified xsi:type="dcterms:W3CDTF">2015-11-30T09:39:00Z</dcterms:modified>
</cp:coreProperties>
</file>